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Look w:val="04A0" w:firstRow="1" w:lastRow="0" w:firstColumn="1" w:lastColumn="0" w:noHBand="0" w:noVBand="1"/>
      </w:tblPr>
      <w:tblGrid>
        <w:gridCol w:w="4964"/>
        <w:gridCol w:w="4788"/>
      </w:tblGrid>
      <w:tr w:rsidR="00850055" w:rsidTr="001B0E30">
        <w:tc>
          <w:tcPr>
            <w:tcW w:w="4964" w:type="dxa"/>
          </w:tcPr>
          <w:p w:rsidR="00850055" w:rsidRPr="00850055" w:rsidRDefault="00850055">
            <w:pPr>
              <w:rPr>
                <w:rFonts w:asciiTheme="majorHAnsi" w:hAnsiTheme="majorHAnsi"/>
                <w:b/>
                <w:sz w:val="28"/>
              </w:rPr>
            </w:pPr>
            <w:r>
              <w:rPr>
                <w:rFonts w:asciiTheme="majorHAnsi" w:hAnsiTheme="majorHAnsi"/>
                <w:b/>
                <w:sz w:val="28"/>
              </w:rPr>
              <w:t>English</w:t>
            </w:r>
          </w:p>
        </w:tc>
        <w:tc>
          <w:tcPr>
            <w:tcW w:w="4788" w:type="dxa"/>
          </w:tcPr>
          <w:p w:rsidR="00850055" w:rsidRPr="00850055" w:rsidRDefault="00850055">
            <w:pPr>
              <w:rPr>
                <w:rFonts w:asciiTheme="majorHAnsi" w:hAnsiTheme="majorHAnsi"/>
                <w:b/>
                <w:sz w:val="28"/>
              </w:rPr>
            </w:pPr>
            <w:r>
              <w:rPr>
                <w:rFonts w:asciiTheme="majorHAnsi" w:hAnsiTheme="majorHAnsi"/>
                <w:b/>
                <w:sz w:val="28"/>
              </w:rPr>
              <w:t>Translation</w:t>
            </w:r>
          </w:p>
        </w:tc>
      </w:tr>
      <w:tr w:rsidR="00850055" w:rsidTr="001B0E30">
        <w:tc>
          <w:tcPr>
            <w:tcW w:w="4964" w:type="dxa"/>
          </w:tcPr>
          <w:p w:rsidR="00850055" w:rsidRPr="001347CE" w:rsidRDefault="001347CE" w:rsidP="00F4592D">
            <w:pPr>
              <w:rPr>
                <w:color w:val="FF0000"/>
                <w:sz w:val="24"/>
              </w:rPr>
            </w:pPr>
            <w:r w:rsidRPr="001347CE">
              <w:rPr>
                <w:color w:val="FF0000"/>
                <w:sz w:val="24"/>
              </w:rPr>
              <w:t xml:space="preserve">PowerMate Industry Page K03-003 Appliance </w:t>
            </w:r>
            <w:r w:rsidR="00F4592D">
              <w:rPr>
                <w:color w:val="FF0000"/>
                <w:sz w:val="24"/>
              </w:rPr>
              <w:t>Accessories</w:t>
            </w:r>
          </w:p>
        </w:tc>
        <w:tc>
          <w:tcPr>
            <w:tcW w:w="4788" w:type="dxa"/>
          </w:tcPr>
          <w:p w:rsidR="00850055" w:rsidRPr="00850055" w:rsidRDefault="00850055">
            <w:pPr>
              <w:rPr>
                <w:sz w:val="24"/>
              </w:rPr>
            </w:pPr>
          </w:p>
        </w:tc>
      </w:tr>
      <w:tr w:rsidR="00850055" w:rsidTr="001B0E30">
        <w:tc>
          <w:tcPr>
            <w:tcW w:w="4964" w:type="dxa"/>
          </w:tcPr>
          <w:p w:rsidR="00850055" w:rsidRPr="001347CE" w:rsidRDefault="001B0E30" w:rsidP="00F4592D">
            <w:pPr>
              <w:rPr>
                <w:color w:val="FF0000"/>
                <w:sz w:val="24"/>
              </w:rPr>
            </w:pPr>
            <w:r w:rsidRPr="001B0E30">
              <w:rPr>
                <w:color w:val="FF0000"/>
                <w:sz w:val="24"/>
              </w:rPr>
              <w:t xml:space="preserve">PowerMate Industry Page Appliance </w:t>
            </w:r>
            <w:r w:rsidR="00F4592D">
              <w:rPr>
                <w:color w:val="FF0000"/>
                <w:sz w:val="24"/>
              </w:rPr>
              <w:t>accessories</w:t>
            </w:r>
            <w:r w:rsidRPr="001B0E30">
              <w:rPr>
                <w:color w:val="FF0000"/>
                <w:sz w:val="24"/>
              </w:rPr>
              <w:t>. Industry solutions for PowerMate products accessories and training.</w:t>
            </w:r>
          </w:p>
        </w:tc>
        <w:tc>
          <w:tcPr>
            <w:tcW w:w="4788" w:type="dxa"/>
          </w:tcPr>
          <w:p w:rsidR="00850055" w:rsidRPr="00850055" w:rsidRDefault="00850055">
            <w:pPr>
              <w:rPr>
                <w:sz w:val="24"/>
              </w:rPr>
            </w:pPr>
          </w:p>
        </w:tc>
      </w:tr>
      <w:tr w:rsidR="00850055" w:rsidTr="001B0E30">
        <w:tc>
          <w:tcPr>
            <w:tcW w:w="4964" w:type="dxa"/>
          </w:tcPr>
          <w:p w:rsidR="00850055" w:rsidRPr="001347CE" w:rsidRDefault="001347CE">
            <w:pPr>
              <w:rPr>
                <w:color w:val="FF0000"/>
                <w:sz w:val="24"/>
              </w:rPr>
            </w:pPr>
            <w:r w:rsidRPr="001347CE">
              <w:rPr>
                <w:color w:val="FF0000"/>
                <w:sz w:val="24"/>
              </w:rPr>
              <w:t>Powermate solutions, powermate value proposition, Appliance, ROI, powermate training, powermate industry segment</w:t>
            </w:r>
            <w:r w:rsidR="00F4592D">
              <w:rPr>
                <w:color w:val="FF0000"/>
                <w:sz w:val="24"/>
              </w:rPr>
              <w:t>, accessories</w:t>
            </w:r>
          </w:p>
        </w:tc>
        <w:tc>
          <w:tcPr>
            <w:tcW w:w="4788" w:type="dxa"/>
          </w:tcPr>
          <w:p w:rsidR="00850055" w:rsidRPr="00850055" w:rsidRDefault="00850055">
            <w:pPr>
              <w:rPr>
                <w:sz w:val="24"/>
              </w:rPr>
            </w:pPr>
          </w:p>
        </w:tc>
      </w:tr>
      <w:tr w:rsidR="00850055" w:rsidTr="001B0E30">
        <w:tc>
          <w:tcPr>
            <w:tcW w:w="4964" w:type="dxa"/>
          </w:tcPr>
          <w:p w:rsidR="00850055" w:rsidRPr="00850055" w:rsidRDefault="001347CE" w:rsidP="001B0E30">
            <w:pPr>
              <w:rPr>
                <w:sz w:val="24"/>
              </w:rPr>
            </w:pPr>
            <w:r w:rsidRPr="001347CE">
              <w:rPr>
                <w:sz w:val="24"/>
              </w:rPr>
              <w:t xml:space="preserve">PowerMate Appliance Overview - </w:t>
            </w:r>
            <w:r w:rsidR="00F4592D" w:rsidRPr="00F4592D">
              <w:rPr>
                <w:sz w:val="24"/>
              </w:rPr>
              <w:t>Value Add</w:t>
            </w:r>
          </w:p>
        </w:tc>
        <w:tc>
          <w:tcPr>
            <w:tcW w:w="4788" w:type="dxa"/>
          </w:tcPr>
          <w:p w:rsidR="00850055" w:rsidRPr="00850055" w:rsidRDefault="00850055">
            <w:pPr>
              <w:rPr>
                <w:sz w:val="24"/>
              </w:rPr>
            </w:pPr>
          </w:p>
        </w:tc>
      </w:tr>
      <w:tr w:rsidR="00850055" w:rsidTr="001B0E30">
        <w:tc>
          <w:tcPr>
            <w:tcW w:w="4964" w:type="dxa"/>
          </w:tcPr>
          <w:p w:rsidR="00850055" w:rsidRPr="00850055" w:rsidRDefault="00F4592D" w:rsidP="001347CE">
            <w:pPr>
              <w:rPr>
                <w:sz w:val="24"/>
              </w:rPr>
            </w:pPr>
            <w:r w:rsidRPr="00F4592D">
              <w:rPr>
                <w:sz w:val="24"/>
              </w:rPr>
              <w:t>VALUE ADDED ACCESSORIES FOR YOUR INDUSTRY</w:t>
            </w:r>
          </w:p>
        </w:tc>
        <w:tc>
          <w:tcPr>
            <w:tcW w:w="4788" w:type="dxa"/>
          </w:tcPr>
          <w:p w:rsidR="00850055" w:rsidRPr="00850055" w:rsidRDefault="00850055">
            <w:pPr>
              <w:rPr>
                <w:sz w:val="24"/>
              </w:rPr>
            </w:pPr>
          </w:p>
        </w:tc>
      </w:tr>
      <w:tr w:rsidR="00850055" w:rsidTr="001B0E30">
        <w:tc>
          <w:tcPr>
            <w:tcW w:w="4964" w:type="dxa"/>
          </w:tcPr>
          <w:p w:rsidR="00850055" w:rsidRPr="00850055" w:rsidRDefault="00F4592D">
            <w:pPr>
              <w:rPr>
                <w:sz w:val="24"/>
              </w:rPr>
            </w:pPr>
            <w:r w:rsidRPr="00F4592D">
              <w:rPr>
                <w:sz w:val="24"/>
              </w:rPr>
              <w:t>STEP EXTENSION with MAT ASSEMBLY</w:t>
            </w:r>
          </w:p>
        </w:tc>
        <w:tc>
          <w:tcPr>
            <w:tcW w:w="4788" w:type="dxa"/>
          </w:tcPr>
          <w:p w:rsidR="00850055" w:rsidRPr="00850055" w:rsidRDefault="00850055">
            <w:pPr>
              <w:rPr>
                <w:sz w:val="24"/>
              </w:rPr>
            </w:pPr>
          </w:p>
        </w:tc>
      </w:tr>
      <w:tr w:rsidR="00850055" w:rsidTr="001B0E30">
        <w:tc>
          <w:tcPr>
            <w:tcW w:w="4964" w:type="dxa"/>
          </w:tcPr>
          <w:p w:rsidR="00850055" w:rsidRPr="00850055" w:rsidRDefault="00F4592D" w:rsidP="00F4592D">
            <w:pPr>
              <w:rPr>
                <w:sz w:val="24"/>
              </w:rPr>
            </w:pPr>
            <w:r w:rsidRPr="00F4592D">
              <w:rPr>
                <w:sz w:val="24"/>
              </w:rPr>
              <w:t>Perfect for small landings and tight turns, the Step Extension with Mat Assembly can be placed at the top or bottom of a stair case to create more room and a better turning surface for maneuvering your PowerMate with its load. This accessory gives you the ability to complete even more installs and removals than ever before!</w:t>
            </w:r>
          </w:p>
        </w:tc>
        <w:tc>
          <w:tcPr>
            <w:tcW w:w="4788" w:type="dxa"/>
          </w:tcPr>
          <w:p w:rsidR="00850055" w:rsidRPr="00850055" w:rsidRDefault="00850055">
            <w:pPr>
              <w:rPr>
                <w:sz w:val="24"/>
              </w:rPr>
            </w:pPr>
          </w:p>
        </w:tc>
      </w:tr>
      <w:tr w:rsidR="002A1D4A" w:rsidTr="001B0E30">
        <w:tc>
          <w:tcPr>
            <w:tcW w:w="4964" w:type="dxa"/>
          </w:tcPr>
          <w:p w:rsidR="002A1D4A" w:rsidRPr="001347CE" w:rsidRDefault="00F4592D" w:rsidP="001347CE">
            <w:pPr>
              <w:rPr>
                <w:sz w:val="24"/>
              </w:rPr>
            </w:pPr>
            <w:r w:rsidRPr="00F4592D">
              <w:rPr>
                <w:sz w:val="24"/>
              </w:rPr>
              <w:t>IN VEHICLE CHARGING SYSTEM (IVCS)</w:t>
            </w:r>
          </w:p>
        </w:tc>
        <w:tc>
          <w:tcPr>
            <w:tcW w:w="4788" w:type="dxa"/>
          </w:tcPr>
          <w:p w:rsidR="002A1D4A" w:rsidRPr="00850055" w:rsidRDefault="002A1D4A">
            <w:pPr>
              <w:rPr>
                <w:sz w:val="24"/>
              </w:rPr>
            </w:pPr>
          </w:p>
        </w:tc>
      </w:tr>
      <w:tr w:rsidR="002A1D4A" w:rsidTr="001B0E30">
        <w:tc>
          <w:tcPr>
            <w:tcW w:w="4964" w:type="dxa"/>
          </w:tcPr>
          <w:p w:rsidR="002A1D4A" w:rsidRPr="001347CE" w:rsidRDefault="00F4592D" w:rsidP="002A1D4A">
            <w:pPr>
              <w:rPr>
                <w:sz w:val="24"/>
              </w:rPr>
            </w:pPr>
            <w:r w:rsidRPr="00F4592D">
              <w:rPr>
                <w:sz w:val="24"/>
              </w:rPr>
              <w:t>Our hard wired, smart charging system keeps your PowerMate charged as it remains in the vehicle. It will never draw more than 70% of your vehicles battery charge, so your vehicle will always have enough power to start your engine every time.</w:t>
            </w:r>
          </w:p>
        </w:tc>
        <w:tc>
          <w:tcPr>
            <w:tcW w:w="4788" w:type="dxa"/>
          </w:tcPr>
          <w:p w:rsidR="002A1D4A" w:rsidRPr="00850055" w:rsidRDefault="002A1D4A">
            <w:pPr>
              <w:rPr>
                <w:sz w:val="24"/>
              </w:rPr>
            </w:pPr>
          </w:p>
        </w:tc>
      </w:tr>
      <w:tr w:rsidR="002A1D4A" w:rsidTr="001B0E30">
        <w:tc>
          <w:tcPr>
            <w:tcW w:w="4964" w:type="dxa"/>
          </w:tcPr>
          <w:p w:rsidR="002A1D4A" w:rsidRPr="001347CE" w:rsidRDefault="00F4592D" w:rsidP="001347CE">
            <w:pPr>
              <w:rPr>
                <w:sz w:val="24"/>
              </w:rPr>
            </w:pPr>
            <w:r w:rsidRPr="00F4592D">
              <w:rPr>
                <w:sz w:val="24"/>
              </w:rPr>
              <w:t>PIVOT PAD</w:t>
            </w:r>
          </w:p>
        </w:tc>
        <w:tc>
          <w:tcPr>
            <w:tcW w:w="4788" w:type="dxa"/>
          </w:tcPr>
          <w:p w:rsidR="002A1D4A" w:rsidRPr="00850055" w:rsidRDefault="002A1D4A">
            <w:pPr>
              <w:rPr>
                <w:sz w:val="24"/>
              </w:rPr>
            </w:pPr>
          </w:p>
        </w:tc>
      </w:tr>
      <w:tr w:rsidR="002A1D4A" w:rsidTr="001B0E30">
        <w:tc>
          <w:tcPr>
            <w:tcW w:w="4964" w:type="dxa"/>
          </w:tcPr>
          <w:p w:rsidR="002A1D4A" w:rsidRPr="001347CE" w:rsidRDefault="00F4592D" w:rsidP="001347CE">
            <w:pPr>
              <w:rPr>
                <w:sz w:val="24"/>
              </w:rPr>
            </w:pPr>
            <w:r w:rsidRPr="00F4592D">
              <w:rPr>
                <w:sz w:val="24"/>
              </w:rPr>
              <w:t xml:space="preserve">Available in 2 sizes, the Pivot Pad is made of durable material which allows you to turn the PowerMate, with its load, on a dime.  Move your loads effortlessly around tight corners while protecting your </w:t>
            </w:r>
            <w:r w:rsidR="008A6EE0" w:rsidRPr="00F4592D">
              <w:rPr>
                <w:sz w:val="24"/>
              </w:rPr>
              <w:t>customer’s</w:t>
            </w:r>
            <w:r w:rsidRPr="00F4592D">
              <w:rPr>
                <w:sz w:val="24"/>
              </w:rPr>
              <w:t xml:space="preserve"> property.</w:t>
            </w:r>
          </w:p>
        </w:tc>
        <w:tc>
          <w:tcPr>
            <w:tcW w:w="4788" w:type="dxa"/>
          </w:tcPr>
          <w:p w:rsidR="002A1D4A" w:rsidRPr="00850055" w:rsidRDefault="002A1D4A">
            <w:pPr>
              <w:rPr>
                <w:sz w:val="24"/>
              </w:rPr>
            </w:pPr>
          </w:p>
        </w:tc>
      </w:tr>
      <w:tr w:rsidR="002A1D4A" w:rsidTr="001B0E30">
        <w:tc>
          <w:tcPr>
            <w:tcW w:w="4964" w:type="dxa"/>
          </w:tcPr>
          <w:p w:rsidR="002A1D4A" w:rsidRPr="001347CE" w:rsidRDefault="008A6EE0" w:rsidP="008A6EE0">
            <w:pPr>
              <w:rPr>
                <w:sz w:val="24"/>
              </w:rPr>
            </w:pPr>
            <w:r>
              <w:rPr>
                <w:sz w:val="24"/>
              </w:rPr>
              <w:t xml:space="preserve">L1 - P2 </w:t>
            </w:r>
            <w:r w:rsidRPr="008A6EE0">
              <w:rPr>
                <w:sz w:val="24"/>
              </w:rPr>
              <w:t>BIG WHEEL</w:t>
            </w:r>
          </w:p>
        </w:tc>
        <w:tc>
          <w:tcPr>
            <w:tcW w:w="4788" w:type="dxa"/>
          </w:tcPr>
          <w:p w:rsidR="002A1D4A" w:rsidRPr="00850055" w:rsidRDefault="002A1D4A">
            <w:pPr>
              <w:rPr>
                <w:sz w:val="24"/>
              </w:rPr>
            </w:pPr>
          </w:p>
        </w:tc>
      </w:tr>
      <w:tr w:rsidR="002A1D4A" w:rsidTr="001B0E30">
        <w:tc>
          <w:tcPr>
            <w:tcW w:w="4964" w:type="dxa"/>
          </w:tcPr>
          <w:p w:rsidR="002A1D4A" w:rsidRPr="001347CE" w:rsidRDefault="008A6EE0" w:rsidP="001347CE">
            <w:pPr>
              <w:rPr>
                <w:sz w:val="24"/>
              </w:rPr>
            </w:pPr>
            <w:r w:rsidRPr="008A6EE0">
              <w:rPr>
                <w:sz w:val="24"/>
              </w:rPr>
              <w:t>The Big Wheel attachment mounts onto the frame of the L1 or P 2 Models in seconds and can be hung in the truck for easy storage. With the Big Wheel - All Terrain attachment in place it is easy and safe to move heavy loads across gravel, sand, grass, mud and snow. Perfect for row houses and new construction sites.</w:t>
            </w:r>
          </w:p>
        </w:tc>
        <w:tc>
          <w:tcPr>
            <w:tcW w:w="4788" w:type="dxa"/>
          </w:tcPr>
          <w:p w:rsidR="002A1D4A" w:rsidRPr="00850055" w:rsidRDefault="002A1D4A">
            <w:pPr>
              <w:rPr>
                <w:sz w:val="24"/>
              </w:rPr>
            </w:pPr>
          </w:p>
        </w:tc>
      </w:tr>
      <w:tr w:rsidR="00DB3572" w:rsidTr="001B0E30">
        <w:tc>
          <w:tcPr>
            <w:tcW w:w="4964" w:type="dxa"/>
          </w:tcPr>
          <w:p w:rsidR="00DB3572" w:rsidRPr="008A6EE0" w:rsidRDefault="00DB3572" w:rsidP="008A6EE0">
            <w:pPr>
              <w:rPr>
                <w:sz w:val="24"/>
              </w:rPr>
            </w:pPr>
            <w:r>
              <w:rPr>
                <w:sz w:val="24"/>
              </w:rPr>
              <w:lastRenderedPageBreak/>
              <w:t>Twin Lift</w:t>
            </w:r>
            <w:bookmarkStart w:id="0" w:name="_GoBack"/>
            <w:bookmarkEnd w:id="0"/>
          </w:p>
        </w:tc>
        <w:tc>
          <w:tcPr>
            <w:tcW w:w="4788" w:type="dxa"/>
          </w:tcPr>
          <w:p w:rsidR="00DB3572" w:rsidRPr="00850055" w:rsidRDefault="00DB3572">
            <w:pPr>
              <w:rPr>
                <w:sz w:val="24"/>
              </w:rPr>
            </w:pPr>
          </w:p>
        </w:tc>
      </w:tr>
      <w:tr w:rsidR="008A6EE0" w:rsidTr="001B0E30">
        <w:tc>
          <w:tcPr>
            <w:tcW w:w="4964" w:type="dxa"/>
          </w:tcPr>
          <w:p w:rsidR="008A6EE0" w:rsidRPr="008A6EE0" w:rsidRDefault="008A6EE0" w:rsidP="008A6EE0">
            <w:pPr>
              <w:rPr>
                <w:sz w:val="24"/>
              </w:rPr>
            </w:pPr>
            <w:r w:rsidRPr="008A6EE0">
              <w:rPr>
                <w:sz w:val="24"/>
              </w:rPr>
              <w:t>The Twin Lift attachments allow for easy maneuvering of large loads such as Sub Zero's in tight spaces. The Twin Lift will allow the load and machine to be turned 360</w:t>
            </w:r>
            <w:r>
              <w:rPr>
                <w:sz w:val="24"/>
              </w:rPr>
              <w:t xml:space="preserve"> </w:t>
            </w:r>
            <w:r w:rsidRPr="008A6EE0">
              <w:rPr>
                <w:sz w:val="24"/>
              </w:rPr>
              <w:t xml:space="preserve"> degrees effortlessly.</w:t>
            </w:r>
          </w:p>
        </w:tc>
        <w:tc>
          <w:tcPr>
            <w:tcW w:w="4788" w:type="dxa"/>
          </w:tcPr>
          <w:p w:rsidR="008A6EE0" w:rsidRPr="00850055" w:rsidRDefault="008A6EE0">
            <w:pPr>
              <w:rPr>
                <w:sz w:val="24"/>
              </w:rPr>
            </w:pPr>
          </w:p>
        </w:tc>
      </w:tr>
      <w:tr w:rsidR="002A1D4A" w:rsidTr="001B0E30">
        <w:tc>
          <w:tcPr>
            <w:tcW w:w="4964" w:type="dxa"/>
          </w:tcPr>
          <w:p w:rsidR="002A1D4A" w:rsidRDefault="008A6EE0" w:rsidP="001B0E30">
            <w:pPr>
              <w:rPr>
                <w:sz w:val="24"/>
              </w:rPr>
            </w:pPr>
            <w:r w:rsidRPr="008A6EE0">
              <w:rPr>
                <w:sz w:val="24"/>
              </w:rPr>
              <w:t>BIG WHEEL</w:t>
            </w:r>
          </w:p>
        </w:tc>
        <w:tc>
          <w:tcPr>
            <w:tcW w:w="4788" w:type="dxa"/>
          </w:tcPr>
          <w:p w:rsidR="002A1D4A" w:rsidRPr="00850055" w:rsidRDefault="002A1D4A">
            <w:pPr>
              <w:rPr>
                <w:sz w:val="24"/>
              </w:rPr>
            </w:pPr>
          </w:p>
        </w:tc>
      </w:tr>
      <w:tr w:rsidR="002A1D4A" w:rsidTr="001B0E30">
        <w:tc>
          <w:tcPr>
            <w:tcW w:w="4964" w:type="dxa"/>
          </w:tcPr>
          <w:p w:rsidR="002A1D4A" w:rsidRDefault="008A6EE0" w:rsidP="001347CE">
            <w:pPr>
              <w:rPr>
                <w:sz w:val="24"/>
              </w:rPr>
            </w:pPr>
            <w:r w:rsidRPr="008A6EE0">
              <w:rPr>
                <w:sz w:val="24"/>
              </w:rPr>
              <w:t>The Big Wheel attachment mounts onto the frame of an M Series unit in seconds. With the Big Wheel All Terrain attachment in place it is easy and safe to move heavy loads across gravel or grass, through mud and snow, as well as over train tracks and other obstacles.</w:t>
            </w:r>
          </w:p>
        </w:tc>
        <w:tc>
          <w:tcPr>
            <w:tcW w:w="4788" w:type="dxa"/>
          </w:tcPr>
          <w:p w:rsidR="002A1D4A" w:rsidRPr="00850055" w:rsidRDefault="002A1D4A">
            <w:pPr>
              <w:rPr>
                <w:sz w:val="24"/>
              </w:rPr>
            </w:pPr>
          </w:p>
        </w:tc>
      </w:tr>
      <w:tr w:rsidR="002A1D4A" w:rsidTr="001B0E30">
        <w:tc>
          <w:tcPr>
            <w:tcW w:w="4964" w:type="dxa"/>
          </w:tcPr>
          <w:p w:rsidR="002A1D4A" w:rsidRDefault="008A6EE0" w:rsidP="001347CE">
            <w:pPr>
              <w:rPr>
                <w:sz w:val="24"/>
              </w:rPr>
            </w:pPr>
            <w:r w:rsidRPr="008A6EE0">
              <w:rPr>
                <w:sz w:val="24"/>
              </w:rPr>
              <w:t>WHEEL BRAKES</w:t>
            </w:r>
          </w:p>
        </w:tc>
        <w:tc>
          <w:tcPr>
            <w:tcW w:w="4788" w:type="dxa"/>
          </w:tcPr>
          <w:p w:rsidR="002A1D4A" w:rsidRPr="00850055" w:rsidRDefault="002A1D4A">
            <w:pPr>
              <w:rPr>
                <w:sz w:val="24"/>
              </w:rPr>
            </w:pPr>
          </w:p>
        </w:tc>
      </w:tr>
      <w:tr w:rsidR="002A1D4A" w:rsidTr="008A6EE0">
        <w:trPr>
          <w:trHeight w:val="1519"/>
        </w:trPr>
        <w:tc>
          <w:tcPr>
            <w:tcW w:w="4964" w:type="dxa"/>
          </w:tcPr>
          <w:p w:rsidR="002A1D4A" w:rsidRDefault="008A6EE0" w:rsidP="001347CE">
            <w:pPr>
              <w:rPr>
                <w:sz w:val="24"/>
              </w:rPr>
            </w:pPr>
            <w:r w:rsidRPr="008A6EE0">
              <w:rPr>
                <w:sz w:val="24"/>
              </w:rPr>
              <w:t>Wheel Brakes increase safety while moving heavy loads on stairs. They reduce the effort to move heavy loads by an additional 30%.  Conveniently flips into place with simple foot activation.</w:t>
            </w:r>
          </w:p>
        </w:tc>
        <w:tc>
          <w:tcPr>
            <w:tcW w:w="4788" w:type="dxa"/>
          </w:tcPr>
          <w:p w:rsidR="002A1D4A" w:rsidRPr="00850055" w:rsidRDefault="002A1D4A">
            <w:pPr>
              <w:rPr>
                <w:sz w:val="24"/>
              </w:rPr>
            </w:pPr>
          </w:p>
        </w:tc>
      </w:tr>
      <w:tr w:rsidR="002A1D4A" w:rsidTr="001B0E30">
        <w:tc>
          <w:tcPr>
            <w:tcW w:w="4964" w:type="dxa"/>
          </w:tcPr>
          <w:p w:rsidR="002A1D4A" w:rsidRDefault="008A6EE0" w:rsidP="008A6EE0">
            <w:pPr>
              <w:rPr>
                <w:sz w:val="24"/>
              </w:rPr>
            </w:pPr>
            <w:r w:rsidRPr="008A6EE0">
              <w:rPr>
                <w:sz w:val="24"/>
              </w:rPr>
              <w:t>EXTENDED TOEPLATE WIDTH &amp;</w:t>
            </w:r>
            <w:r>
              <w:rPr>
                <w:sz w:val="24"/>
              </w:rPr>
              <w:t xml:space="preserve"> </w:t>
            </w:r>
            <w:r w:rsidRPr="008A6EE0">
              <w:rPr>
                <w:sz w:val="24"/>
              </w:rPr>
              <w:t xml:space="preserve"> DEPTH</w:t>
            </w:r>
          </w:p>
        </w:tc>
        <w:tc>
          <w:tcPr>
            <w:tcW w:w="4788" w:type="dxa"/>
          </w:tcPr>
          <w:p w:rsidR="002A1D4A" w:rsidRPr="00850055" w:rsidRDefault="002A1D4A">
            <w:pPr>
              <w:rPr>
                <w:sz w:val="24"/>
              </w:rPr>
            </w:pPr>
          </w:p>
        </w:tc>
      </w:tr>
      <w:tr w:rsidR="002A1D4A" w:rsidTr="001B0E30">
        <w:tc>
          <w:tcPr>
            <w:tcW w:w="4964" w:type="dxa"/>
          </w:tcPr>
          <w:p w:rsidR="002A1D4A" w:rsidRDefault="008A6EE0" w:rsidP="001347CE">
            <w:pPr>
              <w:rPr>
                <w:sz w:val="24"/>
              </w:rPr>
            </w:pPr>
            <w:r w:rsidRPr="008A6EE0">
              <w:rPr>
                <w:sz w:val="24"/>
              </w:rPr>
              <w:t>The Extended Toeplate Width or Depth provides added safety in securing the load to the machine. Ensures the load is safe and supported at all times from the bottom.</w:t>
            </w:r>
          </w:p>
        </w:tc>
        <w:tc>
          <w:tcPr>
            <w:tcW w:w="4788" w:type="dxa"/>
          </w:tcPr>
          <w:p w:rsidR="002A1D4A" w:rsidRPr="00850055" w:rsidRDefault="002A1D4A">
            <w:pPr>
              <w:rPr>
                <w:sz w:val="24"/>
              </w:rPr>
            </w:pPr>
          </w:p>
        </w:tc>
      </w:tr>
    </w:tbl>
    <w:p w:rsidR="006E3E7C" w:rsidRDefault="006E3E7C"/>
    <w:sectPr w:rsidR="006E3E7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55" w:rsidRDefault="00850055" w:rsidP="00850055">
      <w:pPr>
        <w:spacing w:after="0" w:line="240" w:lineRule="auto"/>
      </w:pPr>
      <w:r>
        <w:separator/>
      </w:r>
    </w:p>
  </w:endnote>
  <w:endnote w:type="continuationSeparator" w:id="0">
    <w:p w:rsidR="00850055" w:rsidRDefault="00850055" w:rsidP="0085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F4592D">
    <w:pPr>
      <w:pStyle w:val="Footer"/>
    </w:pPr>
    <w:r>
      <w:t>K71-034</w:t>
    </w:r>
    <w:r w:rsidR="00850055">
      <w:t>.00</w:t>
    </w:r>
  </w:p>
  <w:p w:rsidR="00850055" w:rsidRDefault="0085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55" w:rsidRDefault="00850055" w:rsidP="00850055">
      <w:pPr>
        <w:spacing w:after="0" w:line="240" w:lineRule="auto"/>
      </w:pPr>
      <w:r>
        <w:separator/>
      </w:r>
    </w:p>
  </w:footnote>
  <w:footnote w:type="continuationSeparator" w:id="0">
    <w:p w:rsidR="00850055" w:rsidRDefault="00850055" w:rsidP="0085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55" w:rsidRDefault="00850055">
    <w:pPr>
      <w:pStyle w:val="Header"/>
    </w:pPr>
    <w:r w:rsidRPr="00850055">
      <w:t>/industries/appliances/PowerMate_Industry_K0300399_Appliance</w:t>
    </w:r>
    <w:r w:rsidR="00F4592D">
      <w:t>ValueAccessories</w:t>
    </w:r>
    <w:r w:rsidRPr="00850055">
      <w:t>.htm</w:t>
    </w:r>
    <w:r>
      <w:ptab w:relativeTo="margin" w:alignment="center" w:leader="none"/>
    </w:r>
    <w:r>
      <w:ptab w:relativeTo="margin" w:alignment="right" w:leader="none"/>
    </w:r>
    <w:r>
      <w:rPr>
        <w:color w:val="FF0000"/>
      </w:rPr>
      <w:t>**Red text is for Meta tags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55"/>
    <w:rsid w:val="001347CE"/>
    <w:rsid w:val="001B0E30"/>
    <w:rsid w:val="002A1D4A"/>
    <w:rsid w:val="005E4A6C"/>
    <w:rsid w:val="006E3E7C"/>
    <w:rsid w:val="00850055"/>
    <w:rsid w:val="008A6EE0"/>
    <w:rsid w:val="00BA5609"/>
    <w:rsid w:val="00C77098"/>
    <w:rsid w:val="00CB5B5E"/>
    <w:rsid w:val="00DB3572"/>
    <w:rsid w:val="00F45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55"/>
  </w:style>
  <w:style w:type="paragraph" w:styleId="Footer">
    <w:name w:val="footer"/>
    <w:basedOn w:val="Normal"/>
    <w:link w:val="FooterChar"/>
    <w:uiPriority w:val="99"/>
    <w:unhideWhenUsed/>
    <w:rsid w:val="0085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55"/>
  </w:style>
  <w:style w:type="paragraph" w:styleId="BalloonText">
    <w:name w:val="Balloon Text"/>
    <w:basedOn w:val="Normal"/>
    <w:link w:val="BalloonTextChar"/>
    <w:uiPriority w:val="99"/>
    <w:semiHidden/>
    <w:unhideWhenUsed/>
    <w:rsid w:val="0085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55"/>
    <w:rPr>
      <w:rFonts w:ascii="Tahoma" w:hAnsi="Tahoma" w:cs="Tahoma"/>
      <w:sz w:val="16"/>
      <w:szCs w:val="16"/>
    </w:rPr>
  </w:style>
  <w:style w:type="table" w:styleId="TableGrid">
    <w:name w:val="Table Grid"/>
    <w:basedOn w:val="TableNormal"/>
    <w:uiPriority w:val="59"/>
    <w:rsid w:val="00850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dc:creator>
  <cp:lastModifiedBy>Savannah</cp:lastModifiedBy>
  <cp:revision>4</cp:revision>
  <dcterms:created xsi:type="dcterms:W3CDTF">2014-04-25T17:14:00Z</dcterms:created>
  <dcterms:modified xsi:type="dcterms:W3CDTF">2014-04-25T20:36:00Z</dcterms:modified>
</cp:coreProperties>
</file>